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1A4A1F">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1A4A1F">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 xml:space="preserve">SOSTITUTIVA </w:t>
      </w:r>
      <w:r w:rsidR="001A77D4">
        <w:rPr>
          <w:rFonts w:ascii="Calibri" w:hAnsi="Calibri"/>
          <w:b/>
          <w:sz w:val="32"/>
          <w:szCs w:val="32"/>
        </w:rPr>
        <w:t>SU AIUTI “DE MINIMIS”</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1A77D4">
        <w:rPr>
          <w:rFonts w:ascii="Calibri" w:hAnsi="Calibri"/>
          <w:b/>
          <w:sz w:val="24"/>
          <w:szCs w:val="24"/>
        </w:rPr>
        <w:t>5</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aiuti “de </w:t>
      </w:r>
      <w:proofErr w:type="spellStart"/>
      <w:r w:rsidR="001A77D4">
        <w:rPr>
          <w:rFonts w:asciiTheme="minorHAnsi" w:hAnsiTheme="minorHAnsi"/>
          <w:color w:val="000000" w:themeColor="text1"/>
        </w:rPr>
        <w:t>minimis</w:t>
      </w:r>
      <w:proofErr w:type="spellEnd"/>
      <w:r w:rsidR="001A77D4">
        <w:rPr>
          <w:rFonts w:asciiTheme="minorHAnsi" w:hAnsiTheme="minorHAnsi"/>
          <w:color w:val="000000" w:themeColor="text1"/>
        </w:rPr>
        <w:t>”</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w:t>
      </w:r>
      <w:r w:rsidR="007D518B">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7D518B">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1744CC" w:rsidRPr="001744CC">
        <w:rPr>
          <w:rFonts w:asciiTheme="minorHAnsi" w:hAnsiTheme="minorHAnsi" w:cs="Arial"/>
          <w:color w:val="000000" w:themeColor="text1"/>
        </w:rPr>
        <w:t xml:space="preserve">   (</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n. </w:t>
      </w:r>
      <w:r w:rsidR="00893A06">
        <w:rPr>
          <w:rFonts w:asciiTheme="minorHAnsi" w:hAnsiTheme="minorHAnsi"/>
          <w:color w:val="000000" w:themeColor="text1"/>
        </w:rPr>
        <w:t>……… del …………….,</w:t>
      </w:r>
      <w:bookmarkStart w:id="0" w:name="_GoBack"/>
      <w:bookmarkEnd w:id="0"/>
      <w:r w:rsidRPr="003F2E2B">
        <w:rPr>
          <w:rFonts w:asciiTheme="minorHAnsi" w:hAnsiTheme="minorHAnsi"/>
          <w:color w:val="000000" w:themeColor="text1"/>
        </w:rPr>
        <w:t xml:space="preserve"> di concessione</w:t>
      </w:r>
      <w:r w:rsidR="001744CC" w:rsidRPr="003F2E2B">
        <w:rPr>
          <w:rFonts w:asciiTheme="minorHAnsi" w:hAnsiTheme="minorHAnsi"/>
          <w:color w:val="000000" w:themeColor="text1"/>
        </w:rPr>
        <w:t xml:space="preserve"> provvisoria delle agevolazioni finanziarie per</w:t>
      </w:r>
      <w:r w:rsidR="00467CF4" w:rsidRPr="003F2E2B">
        <w:rPr>
          <w:rFonts w:asciiTheme="minorHAnsi" w:hAnsiTheme="minorHAnsi" w:cs="Arial"/>
          <w:color w:val="000000" w:themeColor="text1"/>
        </w:rPr>
        <w:t xml:space="preserve"> un piano di sviluppo aziendale</w:t>
      </w:r>
      <w:r w:rsidR="00467CF4" w:rsidRPr="00726771">
        <w:rPr>
          <w:rFonts w:asciiTheme="minorHAnsi" w:hAnsiTheme="minorHAnsi" w:cs="Arial"/>
          <w:color w:val="000000" w:themeColor="text1"/>
        </w:rPr>
        <w:t xml:space="preserv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726771"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consapevole della responsabilità penale cui può andare incontro in caso di dichiarazioni mendaci, ai sensi e per gli effetti de</w:t>
      </w:r>
      <w:r>
        <w:rPr>
          <w:rFonts w:asciiTheme="minorHAnsi" w:hAnsiTheme="minorHAnsi"/>
          <w:color w:val="000000" w:themeColor="text1"/>
        </w:rPr>
        <w:t xml:space="preserve">gli </w:t>
      </w:r>
      <w:r w:rsidRPr="001744CC">
        <w:rPr>
          <w:rFonts w:asciiTheme="minorHAnsi" w:hAnsiTheme="minorHAnsi"/>
          <w:color w:val="000000" w:themeColor="text1"/>
        </w:rPr>
        <w:t>art.</w:t>
      </w:r>
      <w:r>
        <w:rPr>
          <w:rFonts w:asciiTheme="minorHAnsi" w:hAnsiTheme="minorHAnsi"/>
          <w:color w:val="000000" w:themeColor="text1"/>
        </w:rPr>
        <w:t xml:space="preserve"> 47 e </w:t>
      </w:r>
      <w:r w:rsidRPr="001744CC">
        <w:rPr>
          <w:rFonts w:asciiTheme="minorHAnsi" w:hAnsiTheme="minorHAnsi"/>
          <w:color w:val="000000" w:themeColor="text1"/>
        </w:rPr>
        <w:t xml:space="preserve"> 76 del D.P.R. 28 dicembre 2000, n. 445,</w:t>
      </w:r>
    </w:p>
    <w:p w:rsidR="001A77D4" w:rsidRPr="001A77D4" w:rsidRDefault="001A77D4" w:rsidP="001A77D4">
      <w:pPr>
        <w:spacing w:before="120"/>
        <w:jc w:val="center"/>
        <w:textAlignment w:val="baseline"/>
        <w:rPr>
          <w:rFonts w:asciiTheme="minorHAnsi" w:hAnsiTheme="minorHAnsi"/>
          <w:b/>
          <w:color w:val="000000" w:themeColor="text1"/>
        </w:rPr>
      </w:pPr>
      <w:r w:rsidRPr="001A77D4">
        <w:rPr>
          <w:rFonts w:asciiTheme="minorHAnsi" w:hAnsiTheme="minorHAnsi"/>
          <w:b/>
          <w:color w:val="000000" w:themeColor="text1"/>
        </w:rPr>
        <w:t>DICHIARA</w:t>
      </w:r>
    </w:p>
    <w:p w:rsidR="001A77D4" w:rsidRPr="001A77D4" w:rsidRDefault="001A77D4" w:rsidP="001A77D4">
      <w:pPr>
        <w:jc w:val="center"/>
        <w:textAlignment w:val="baseline"/>
        <w:rPr>
          <w:rFonts w:asciiTheme="minorHAnsi" w:hAnsiTheme="minorHAnsi"/>
          <w:i/>
          <w:color w:val="000000" w:themeColor="text1"/>
        </w:rPr>
      </w:pPr>
      <w:r w:rsidRPr="001A77D4">
        <w:rPr>
          <w:rFonts w:asciiTheme="minorHAnsi" w:hAnsiTheme="minorHAnsi"/>
          <w:i/>
          <w:color w:val="000000" w:themeColor="text1"/>
        </w:rPr>
        <w:t xml:space="preserve">(barrare l’opzione che ricorre)  </w:t>
      </w:r>
    </w:p>
    <w:p w:rsidR="001A77D4" w:rsidRPr="001A77D4" w:rsidRDefault="001A77D4" w:rsidP="001A77D4">
      <w:pPr>
        <w:jc w:val="center"/>
        <w:textAlignment w:val="baseline"/>
        <w:rPr>
          <w:rFonts w:asciiTheme="minorHAnsi" w:hAnsiTheme="minorHAnsi"/>
          <w:color w:val="000000" w:themeColor="text1"/>
        </w:rPr>
      </w:pPr>
    </w:p>
    <w:p w:rsidR="001A77D4" w:rsidRPr="001A77D4" w:rsidRDefault="001A77D4" w:rsidP="001A77D4">
      <w:pPr>
        <w:widowControl w:val="0"/>
        <w:numPr>
          <w:ilvl w:val="0"/>
          <w:numId w:val="50"/>
        </w:numPr>
        <w:autoSpaceDE w:val="0"/>
        <w:autoSpaceDN w:val="0"/>
        <w:adjustRightInd w:val="0"/>
        <w:spacing w:before="0" w:line="360" w:lineRule="auto"/>
        <w:textAlignment w:val="baseline"/>
        <w:rPr>
          <w:rFonts w:asciiTheme="minorHAnsi" w:hAnsiTheme="minorHAnsi"/>
          <w:color w:val="000000" w:themeColor="text1"/>
        </w:rPr>
      </w:pPr>
      <w:r w:rsidRPr="001A77D4">
        <w:rPr>
          <w:rFonts w:asciiTheme="minorHAnsi" w:hAnsiTheme="minorHAnsi"/>
          <w:color w:val="000000" w:themeColor="text1"/>
        </w:rPr>
        <w:t xml:space="preserve">che l’impresa rappresentata, negli ultimi due esercizi finanziari precedenti e nell’esercizio finanziario in corso, non ha beneficiato di altri aiuti concessi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ai sensi del Regolamento CE n. 1407/2013;</w:t>
      </w:r>
    </w:p>
    <w:p w:rsidR="001A77D4" w:rsidRDefault="001A77D4" w:rsidP="001A77D4">
      <w:pPr>
        <w:widowControl w:val="0"/>
        <w:numPr>
          <w:ilvl w:val="0"/>
          <w:numId w:val="50"/>
        </w:numPr>
        <w:autoSpaceDE w:val="0"/>
        <w:autoSpaceDN w:val="0"/>
        <w:adjustRightInd w:val="0"/>
        <w:spacing w:before="0" w:line="360" w:lineRule="auto"/>
        <w:textAlignment w:val="baseline"/>
        <w:rPr>
          <w:rFonts w:asciiTheme="minorHAnsi" w:hAnsiTheme="minorHAnsi"/>
          <w:color w:val="000000" w:themeColor="text1"/>
        </w:rPr>
      </w:pPr>
      <w:r w:rsidRPr="001A77D4">
        <w:rPr>
          <w:rFonts w:asciiTheme="minorHAnsi" w:hAnsiTheme="minorHAnsi"/>
          <w:color w:val="000000" w:themeColor="text1"/>
        </w:rPr>
        <w:t xml:space="preserve">che l’impresa rappresentata, negli ultimi due esercizi finanziari precedenti e nell’esercizio finanziario in corso, ha beneficiato dei seguenti aiuti concessi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ai sensi del Regolamento CE n. 1407/2013:</w:t>
      </w:r>
    </w:p>
    <w:p w:rsidR="0013288E" w:rsidRPr="001A77D4" w:rsidRDefault="0013288E" w:rsidP="0013288E">
      <w:pPr>
        <w:widowControl w:val="0"/>
        <w:autoSpaceDE w:val="0"/>
        <w:autoSpaceDN w:val="0"/>
        <w:adjustRightInd w:val="0"/>
        <w:spacing w:before="0" w:line="360" w:lineRule="auto"/>
        <w:ind w:left="360"/>
        <w:textAlignment w:val="baseline"/>
        <w:rPr>
          <w:rFonts w:asciiTheme="minorHAnsi" w:hAnsiTheme="minorHAnsi"/>
          <w:color w:val="000000" w:themeColor="text1"/>
        </w:rPr>
      </w:pPr>
    </w:p>
    <w:tbl>
      <w:tblPr>
        <w:tblW w:w="94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410"/>
        <w:gridCol w:w="1418"/>
        <w:gridCol w:w="1275"/>
        <w:gridCol w:w="1354"/>
      </w:tblGrid>
      <w:tr w:rsidR="001A77D4" w:rsidRPr="001A77D4" w:rsidTr="00C96BE4">
        <w:tc>
          <w:tcPr>
            <w:tcW w:w="2976"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Ente erogatore</w:t>
            </w:r>
          </w:p>
        </w:tc>
        <w:tc>
          <w:tcPr>
            <w:tcW w:w="2410"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 xml:space="preserve">Riferimento di legge e </w:t>
            </w:r>
          </w:p>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regime agevolativo</w:t>
            </w:r>
          </w:p>
        </w:tc>
        <w:tc>
          <w:tcPr>
            <w:tcW w:w="1418"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Natura dell’aiuto</w:t>
            </w:r>
          </w:p>
        </w:tc>
        <w:tc>
          <w:tcPr>
            <w:tcW w:w="1275"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Importo dell’aiuto</w:t>
            </w:r>
          </w:p>
        </w:tc>
        <w:tc>
          <w:tcPr>
            <w:tcW w:w="1354" w:type="dxa"/>
          </w:tcPr>
          <w:p w:rsidR="001A77D4" w:rsidRPr="001A77D4" w:rsidRDefault="001A77D4" w:rsidP="00C96BE4">
            <w:pPr>
              <w:pStyle w:val="Default"/>
              <w:jc w:val="center"/>
              <w:rPr>
                <w:rFonts w:asciiTheme="minorHAnsi" w:hAnsiTheme="minorHAnsi" w:cs="Times New Roman"/>
                <w:color w:val="000000" w:themeColor="text1"/>
                <w:sz w:val="22"/>
                <w:szCs w:val="22"/>
              </w:rPr>
            </w:pPr>
            <w:r w:rsidRPr="001A77D4">
              <w:rPr>
                <w:rFonts w:asciiTheme="minorHAnsi" w:hAnsiTheme="minorHAnsi" w:cs="Times New Roman"/>
                <w:color w:val="000000" w:themeColor="text1"/>
                <w:sz w:val="22"/>
                <w:szCs w:val="22"/>
              </w:rPr>
              <w:t>Data di concessione</w:t>
            </w:r>
          </w:p>
        </w:tc>
      </w:tr>
      <w:tr w:rsidR="001A77D4" w:rsidRPr="001A77D4" w:rsidTr="00C96BE4">
        <w:tc>
          <w:tcPr>
            <w:tcW w:w="2976"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2410"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418"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275"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c>
          <w:tcPr>
            <w:tcW w:w="1354" w:type="dxa"/>
          </w:tcPr>
          <w:p w:rsidR="001A77D4" w:rsidRPr="001A77D4" w:rsidRDefault="001A77D4" w:rsidP="00C96BE4">
            <w:pPr>
              <w:pStyle w:val="Default"/>
              <w:jc w:val="center"/>
              <w:rPr>
                <w:rFonts w:asciiTheme="minorHAnsi" w:hAnsiTheme="minorHAnsi" w:cs="Times New Roman"/>
                <w:color w:val="000000" w:themeColor="text1"/>
                <w:sz w:val="22"/>
                <w:szCs w:val="22"/>
              </w:rPr>
            </w:pPr>
          </w:p>
        </w:tc>
      </w:tr>
      <w:tr w:rsidR="0013288E" w:rsidRPr="001A77D4" w:rsidTr="00C96BE4">
        <w:tc>
          <w:tcPr>
            <w:tcW w:w="2976"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2410"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418"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275"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354"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r>
      <w:tr w:rsidR="0013288E" w:rsidRPr="001A77D4" w:rsidTr="00C96BE4">
        <w:tc>
          <w:tcPr>
            <w:tcW w:w="2976"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2410"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418"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275"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354"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r>
      <w:tr w:rsidR="0013288E" w:rsidRPr="001A77D4" w:rsidTr="00C96BE4">
        <w:tc>
          <w:tcPr>
            <w:tcW w:w="2976"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2410"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418"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275"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354"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r>
      <w:tr w:rsidR="0013288E" w:rsidRPr="001A77D4" w:rsidTr="00C96BE4">
        <w:tc>
          <w:tcPr>
            <w:tcW w:w="2976"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2410"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418"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275"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c>
          <w:tcPr>
            <w:tcW w:w="1354" w:type="dxa"/>
          </w:tcPr>
          <w:p w:rsidR="0013288E" w:rsidRPr="001A77D4" w:rsidRDefault="0013288E" w:rsidP="00C96BE4">
            <w:pPr>
              <w:pStyle w:val="Default"/>
              <w:jc w:val="center"/>
              <w:rPr>
                <w:rFonts w:asciiTheme="minorHAnsi" w:hAnsiTheme="minorHAnsi" w:cs="Times New Roman"/>
                <w:color w:val="000000" w:themeColor="text1"/>
                <w:sz w:val="22"/>
                <w:szCs w:val="22"/>
              </w:rPr>
            </w:pPr>
          </w:p>
        </w:tc>
      </w:tr>
    </w:tbl>
    <w:p w:rsidR="001A77D4" w:rsidRPr="001A77D4" w:rsidRDefault="001A77D4" w:rsidP="001A77D4">
      <w:pPr>
        <w:spacing w:before="240" w:after="120"/>
        <w:jc w:val="center"/>
        <w:textAlignment w:val="baseline"/>
        <w:rPr>
          <w:rFonts w:asciiTheme="minorHAnsi" w:hAnsiTheme="minorHAnsi"/>
          <w:b/>
          <w:color w:val="000000" w:themeColor="text1"/>
        </w:rPr>
      </w:pPr>
      <w:r w:rsidRPr="001A77D4">
        <w:rPr>
          <w:rFonts w:asciiTheme="minorHAnsi" w:hAnsiTheme="minorHAnsi"/>
          <w:b/>
          <w:color w:val="000000" w:themeColor="text1"/>
        </w:rPr>
        <w:lastRenderedPageBreak/>
        <w:t>DICHIARA ALTRESI’</w:t>
      </w:r>
    </w:p>
    <w:p w:rsidR="001A77D4" w:rsidRPr="001A77D4" w:rsidRDefault="001A77D4" w:rsidP="001A77D4">
      <w:pPr>
        <w:widowControl w:val="0"/>
        <w:numPr>
          <w:ilvl w:val="0"/>
          <w:numId w:val="49"/>
        </w:numPr>
        <w:autoSpaceDE w:val="0"/>
        <w:autoSpaceDN w:val="0"/>
        <w:adjustRightInd w:val="0"/>
        <w:spacing w:before="120" w:line="360" w:lineRule="auto"/>
        <w:ind w:left="284" w:hanging="284"/>
        <w:textAlignment w:val="baseline"/>
        <w:rPr>
          <w:rFonts w:asciiTheme="minorHAnsi" w:hAnsiTheme="minorHAnsi"/>
          <w:color w:val="000000" w:themeColor="text1"/>
        </w:rPr>
      </w:pPr>
      <w:r w:rsidRPr="001A77D4">
        <w:rPr>
          <w:rFonts w:asciiTheme="minorHAnsi" w:hAnsiTheme="minorHAnsi"/>
          <w:color w:val="000000" w:themeColor="text1"/>
        </w:rPr>
        <w:t xml:space="preserve">di impegnarsi a rispettare, per un periodo di tre esercizi finanziari dalla data di ottenimento del primo aiuto concesso in regime “de </w:t>
      </w:r>
      <w:proofErr w:type="spellStart"/>
      <w:r w:rsidRPr="001A77D4">
        <w:rPr>
          <w:rFonts w:asciiTheme="minorHAnsi" w:hAnsiTheme="minorHAnsi"/>
          <w:color w:val="000000" w:themeColor="text1"/>
        </w:rPr>
        <w:t>minimis</w:t>
      </w:r>
      <w:proofErr w:type="spellEnd"/>
      <w:r w:rsidRPr="001A77D4">
        <w:rPr>
          <w:rFonts w:asciiTheme="minorHAnsi" w:hAnsiTheme="minorHAnsi"/>
          <w:color w:val="000000" w:themeColor="text1"/>
        </w:rPr>
        <w:t>”, il limite di cumulo pari ad € 200.000,00 previsto dal Regolamento CE n. 1407/2013 sugli aiuti di importanza minore.</w:t>
      </w:r>
    </w:p>
    <w:p w:rsidR="00726771" w:rsidRPr="00726771" w:rsidRDefault="00726771" w:rsidP="00726771">
      <w:pPr>
        <w:spacing w:before="0" w:after="120" w:line="269" w:lineRule="auto"/>
        <w:rPr>
          <w:rFonts w:asciiTheme="minorHAnsi" w:hAnsiTheme="minorHAnsi"/>
          <w:color w:val="000000" w:themeColor="text1"/>
        </w:rPr>
      </w:pPr>
    </w:p>
    <w:p w:rsidR="00A91B2A" w:rsidRPr="00726771" w:rsidRDefault="00A91B2A"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 xml:space="preserve">Timbro e </w:t>
      </w:r>
      <w:proofErr w:type="spellStart"/>
      <w:r w:rsidRPr="00726771">
        <w:rPr>
          <w:rFonts w:asciiTheme="minorHAnsi" w:hAnsiTheme="minorHAnsi"/>
          <w:color w:val="000000" w:themeColor="text1"/>
        </w:rPr>
        <w:t>firma</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w:t>
      </w:r>
      <w:proofErr w:type="spellEnd"/>
      <w:r w:rsidR="00F56E4F" w:rsidRPr="00726771">
        <w:rPr>
          <w:rFonts w:asciiTheme="minorHAnsi" w:hAnsiTheme="minorHAnsi"/>
          <w:color w:val="000000" w:themeColor="text1"/>
        </w:rPr>
        <w:t xml:space="preserve"> legale rappresentante</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F9E" w:rsidRDefault="00FE1F9E">
      <w:pPr>
        <w:spacing w:before="0"/>
      </w:pPr>
      <w:r>
        <w:separator/>
      </w:r>
    </w:p>
  </w:endnote>
  <w:endnote w:type="continuationSeparator" w:id="0">
    <w:p w:rsidR="00FE1F9E" w:rsidRDefault="00FE1F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F9E" w:rsidRDefault="00FE1F9E">
      <w:pPr>
        <w:spacing w:before="0"/>
      </w:pPr>
      <w:r>
        <w:separator/>
      </w:r>
    </w:p>
  </w:footnote>
  <w:footnote w:type="continuationSeparator" w:id="0">
    <w:p w:rsidR="00FE1F9E" w:rsidRDefault="00FE1F9E">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6A76ACA"/>
    <w:multiLevelType w:val="hybridMultilevel"/>
    <w:tmpl w:val="267CECF4"/>
    <w:lvl w:ilvl="0" w:tplc="62502D2E">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nsid w:val="3C902DA3"/>
    <w:multiLevelType w:val="hybridMultilevel"/>
    <w:tmpl w:val="1D5C9A26"/>
    <w:lvl w:ilvl="0" w:tplc="E3AE4BB0">
      <w:start w:val="5"/>
      <w:numFmt w:val="bullet"/>
      <w:lvlText w:val="-"/>
      <w:lvlJc w:val="left"/>
      <w:pPr>
        <w:ind w:left="360" w:hanging="360"/>
      </w:pPr>
      <w:rPr>
        <w:rFonts w:ascii="Cambria" w:eastAsia="Calibri"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0">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2">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5">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6">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9">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41">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5">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7">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8">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7"/>
  </w:num>
  <w:num w:numId="3">
    <w:abstractNumId w:val="47"/>
  </w:num>
  <w:num w:numId="4">
    <w:abstractNumId w:val="34"/>
  </w:num>
  <w:num w:numId="5">
    <w:abstractNumId w:val="31"/>
  </w:num>
  <w:num w:numId="6">
    <w:abstractNumId w:val="29"/>
  </w:num>
  <w:num w:numId="7">
    <w:abstractNumId w:val="3"/>
  </w:num>
  <w:num w:numId="8">
    <w:abstractNumId w:val="35"/>
  </w:num>
  <w:num w:numId="9">
    <w:abstractNumId w:val="9"/>
  </w:num>
  <w:num w:numId="10">
    <w:abstractNumId w:val="4"/>
  </w:num>
  <w:num w:numId="11">
    <w:abstractNumId w:val="12"/>
  </w:num>
  <w:num w:numId="12">
    <w:abstractNumId w:val="10"/>
  </w:num>
  <w:num w:numId="13">
    <w:abstractNumId w:val="46"/>
  </w:num>
  <w:num w:numId="14">
    <w:abstractNumId w:val="7"/>
  </w:num>
  <w:num w:numId="15">
    <w:abstractNumId w:val="44"/>
  </w:num>
  <w:num w:numId="16">
    <w:abstractNumId w:val="33"/>
  </w:num>
  <w:num w:numId="17">
    <w:abstractNumId w:val="11"/>
  </w:num>
  <w:num w:numId="18">
    <w:abstractNumId w:val="40"/>
  </w:num>
  <w:num w:numId="19">
    <w:abstractNumId w:val="28"/>
  </w:num>
  <w:num w:numId="20">
    <w:abstractNumId w:val="42"/>
  </w:num>
  <w:num w:numId="21">
    <w:abstractNumId w:val="17"/>
  </w:num>
  <w:num w:numId="22">
    <w:abstractNumId w:val="32"/>
  </w:num>
  <w:num w:numId="23">
    <w:abstractNumId w:val="13"/>
  </w:num>
  <w:num w:numId="24">
    <w:abstractNumId w:val="5"/>
  </w:num>
  <w:num w:numId="25">
    <w:abstractNumId w:val="38"/>
  </w:num>
  <w:num w:numId="26">
    <w:abstractNumId w:val="19"/>
  </w:num>
  <w:num w:numId="27">
    <w:abstractNumId w:val="0"/>
  </w:num>
  <w:num w:numId="28">
    <w:abstractNumId w:val="1"/>
  </w:num>
  <w:num w:numId="29">
    <w:abstractNumId w:val="2"/>
  </w:num>
  <w:num w:numId="30">
    <w:abstractNumId w:val="43"/>
  </w:num>
  <w:num w:numId="31">
    <w:abstractNumId w:val="41"/>
  </w:num>
  <w:num w:numId="32">
    <w:abstractNumId w:val="36"/>
  </w:num>
  <w:num w:numId="33">
    <w:abstractNumId w:val="39"/>
  </w:num>
  <w:num w:numId="34">
    <w:abstractNumId w:val="25"/>
  </w:num>
  <w:num w:numId="35">
    <w:abstractNumId w:val="15"/>
  </w:num>
  <w:num w:numId="36">
    <w:abstractNumId w:val="14"/>
  </w:num>
  <w:num w:numId="37">
    <w:abstractNumId w:val="48"/>
  </w:num>
  <w:num w:numId="38">
    <w:abstractNumId w:val="27"/>
  </w:num>
  <w:num w:numId="39">
    <w:abstractNumId w:val="16"/>
  </w:num>
  <w:num w:numId="40">
    <w:abstractNumId w:val="30"/>
  </w:num>
  <w:num w:numId="41">
    <w:abstractNumId w:val="45"/>
  </w:num>
  <w:num w:numId="42">
    <w:abstractNumId w:val="20"/>
  </w:num>
  <w:num w:numId="43">
    <w:abstractNumId w:val="22"/>
  </w:num>
  <w:num w:numId="44">
    <w:abstractNumId w:val="49"/>
  </w:num>
  <w:num w:numId="45">
    <w:abstractNumId w:val="26"/>
  </w:num>
  <w:num w:numId="46">
    <w:abstractNumId w:val="8"/>
  </w:num>
  <w:num w:numId="47">
    <w:abstractNumId w:val="6"/>
  </w:num>
  <w:num w:numId="48">
    <w:abstractNumId w:val="23"/>
  </w:num>
  <w:num w:numId="49">
    <w:abstractNumId w:val="24"/>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952A8"/>
    <w:rsid w:val="000A0B82"/>
    <w:rsid w:val="000A4E00"/>
    <w:rsid w:val="000B1A30"/>
    <w:rsid w:val="000B266A"/>
    <w:rsid w:val="000B6B2D"/>
    <w:rsid w:val="000D716C"/>
    <w:rsid w:val="000E0CDB"/>
    <w:rsid w:val="001001CB"/>
    <w:rsid w:val="0013288E"/>
    <w:rsid w:val="0015444B"/>
    <w:rsid w:val="00163BE5"/>
    <w:rsid w:val="001744CC"/>
    <w:rsid w:val="001863D0"/>
    <w:rsid w:val="00195228"/>
    <w:rsid w:val="00196CFD"/>
    <w:rsid w:val="001A4A1F"/>
    <w:rsid w:val="001A77D4"/>
    <w:rsid w:val="001A788F"/>
    <w:rsid w:val="001A7E54"/>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3F2E2B"/>
    <w:rsid w:val="00410801"/>
    <w:rsid w:val="00467CF4"/>
    <w:rsid w:val="0047721B"/>
    <w:rsid w:val="00495239"/>
    <w:rsid w:val="00497807"/>
    <w:rsid w:val="004B5D46"/>
    <w:rsid w:val="004C0AFA"/>
    <w:rsid w:val="004F379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7240B4"/>
    <w:rsid w:val="00726771"/>
    <w:rsid w:val="007342E1"/>
    <w:rsid w:val="007432FF"/>
    <w:rsid w:val="007557A0"/>
    <w:rsid w:val="00766486"/>
    <w:rsid w:val="007876DC"/>
    <w:rsid w:val="007D518B"/>
    <w:rsid w:val="00801E37"/>
    <w:rsid w:val="008143B5"/>
    <w:rsid w:val="00831950"/>
    <w:rsid w:val="008513E5"/>
    <w:rsid w:val="008926E4"/>
    <w:rsid w:val="00893A06"/>
    <w:rsid w:val="00895E98"/>
    <w:rsid w:val="008C7D21"/>
    <w:rsid w:val="0090510B"/>
    <w:rsid w:val="00946BC0"/>
    <w:rsid w:val="009948F3"/>
    <w:rsid w:val="009950E0"/>
    <w:rsid w:val="009B2F78"/>
    <w:rsid w:val="00A13843"/>
    <w:rsid w:val="00A42071"/>
    <w:rsid w:val="00A52A84"/>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1B2B"/>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E1F9E"/>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1208-8274-4366-A857-1C01BD9DF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406</Words>
  <Characters>2320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9</cp:revision>
  <cp:lastPrinted>2014-04-23T14:53:00Z</cp:lastPrinted>
  <dcterms:created xsi:type="dcterms:W3CDTF">2014-11-03T10:58:00Z</dcterms:created>
  <dcterms:modified xsi:type="dcterms:W3CDTF">2014-11-21T11:31:00Z</dcterms:modified>
</cp:coreProperties>
</file>